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«Клуба молодых педагогов» Еврейской автономной области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2023-2024 учебный год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TableNormal"/>
        <w:tblW w:w="9329" w:type="dxa"/>
        <w:jc w:val="left"/>
        <w:tblInd w:w="39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noHBand="0" w:noVBand="1" w:firstColumn="1" w:lastRow="0" w:lastColumn="0" w:firstRow="1"/>
      </w:tblPr>
      <w:tblGrid>
        <w:gridCol w:w="587"/>
        <w:gridCol w:w="4515"/>
        <w:gridCol w:w="2450"/>
        <w:gridCol w:w="1776"/>
      </w:tblGrid>
      <w:tr>
        <w:trPr>
          <w:trHeight w:val="658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Arial Unicode MS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Название мероприятия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Ответственные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>
        <w:trPr>
          <w:trHeight w:val="658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Открытие «Клуба молодых педагогов»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Медведева А.А.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Дубенкина А.М.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Калашникова Д.А.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>
        <w:trPr>
          <w:trHeight w:val="479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Вечер настольных игр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Медведева А.А.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Калашникова Д.А.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sz w:val="2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ноябрь</w:t>
            </w:r>
          </w:p>
        </w:tc>
      </w:tr>
      <w:tr>
        <w:trPr>
          <w:trHeight w:val="1111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Новогодняя встреча с руководителем департамента образования Еврейской автономной области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Медведева А.А.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Дубенкина А.М.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декабрь</w:t>
            </w:r>
          </w:p>
        </w:tc>
      </w:tr>
      <w:tr>
        <w:trPr>
          <w:trHeight w:val="535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День регби «Учитель и в спорте пример»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Медведева А.А.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февраль</w:t>
            </w:r>
          </w:p>
        </w:tc>
      </w:tr>
      <w:tr>
        <w:trPr>
          <w:trHeight w:val="97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Молодежный педагогический форум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Медведева А.А.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Дубенкина А.М.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Калашникова Д.А.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ориентировочно весна 2024 года</w:t>
            </w:r>
            <w:bookmarkStart w:id="0" w:name="_GoBack"/>
            <w:bookmarkEnd w:id="0"/>
          </w:p>
        </w:tc>
      </w:tr>
      <w:tr>
        <w:trPr>
          <w:trHeight w:val="97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II</w:t>
            </w: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ежегодная встреча молодых педагогов «За чашкой чая…»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Медведева А.А.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май</w:t>
            </w:r>
          </w:p>
        </w:tc>
      </w:tr>
    </w:tbl>
    <w:p>
      <w:pPr>
        <w:pStyle w:val="Normal"/>
        <w:widowControl w:val="false"/>
        <w:ind w:left="216" w:hanging="21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uppressAutoHyphens w:val="false"/>
      <w:bidi w:val="0"/>
      <w:spacing w:before="0" w:after="0"/>
      <w:jc w:val="left"/>
    </w:pPr>
    <w:rPr>
      <w:rFonts w:ascii="Calibri" w:hAnsi="Calibri" w:cs="Arial Unicode MS" w:eastAsia="Arial Unicode MS"/>
      <w:color w:val="000000"/>
      <w:kern w:val="0"/>
      <w:sz w:val="24"/>
      <w:szCs w:val="24"/>
      <w:u w:val="none" w:color="000000"/>
      <w:lang w:val="ru-RU" w:eastAsia="ru-RU" w:bidi="ar-SA"/>
      <w14:textOutline w14:w="12700" w14:cap="flat" w14:cmpd="sng" w14:algn="ctr">
        <w14:noFill/>
        <w14:prstDash w14:val="solid"/>
        <w14:miter w14:lim="400000"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Колонтитулы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LibreOffice/7.5.6.2$Linux_X86_64 LibreOffice_project/50$Build-2</Application>
  <AppVersion>15.0000</AppVersion>
  <Pages>1</Pages>
  <Words>91</Words>
  <Characters>584</Characters>
  <CharactersWithSpaces>638</CharactersWithSpaces>
  <Paragraphs>37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2023-08-22T01:23:00Z</dcterms:created>
  <dc:creator/>
  <dc:description/>
  <dc:language>ru-RU</dc:language>
  <cp:lastModifiedBy>1</cp:lastModifiedBy>
  <dcterms:modified xsi:type="dcterms:W3CDTF">2023-09-21T23:59:00Z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